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0C27" w14:textId="77777777" w:rsidR="00A7025A" w:rsidRPr="00A87DA9" w:rsidRDefault="00A7025A" w:rsidP="00A7025A">
      <w:pPr>
        <w:pStyle w:val="1"/>
        <w:snapToGrid w:val="0"/>
        <w:spacing w:before="240" w:after="120"/>
        <w:rPr>
          <w:rFonts w:eastAsia="標楷體"/>
          <w:color w:val="000000"/>
        </w:rPr>
      </w:pPr>
      <w:r w:rsidRPr="00A87DA9">
        <w:rPr>
          <w:rFonts w:eastAsia="標楷體"/>
          <w:color w:val="000000"/>
        </w:rPr>
        <w:t>Letter of Guarantee and Authorization</w:t>
      </w:r>
    </w:p>
    <w:p w14:paraId="6C35E71E" w14:textId="77777777" w:rsidR="00A7025A" w:rsidRPr="00A87DA9" w:rsidRDefault="00A7025A" w:rsidP="00A7025A">
      <w:pPr>
        <w:snapToGrid w:val="0"/>
        <w:ind w:firstLineChars="225" w:firstLine="540"/>
        <w:jc w:val="both"/>
        <w:rPr>
          <w:rFonts w:eastAsia="標楷體"/>
          <w:color w:val="000000"/>
        </w:rPr>
      </w:pPr>
      <w:r w:rsidRPr="00A87DA9">
        <w:rPr>
          <w:rFonts w:eastAsia="標楷體"/>
          <w:color w:val="000000"/>
        </w:rPr>
        <w:t>This letter serves to guarantee that my paper entitled “</w:t>
      </w:r>
      <w:r w:rsidRPr="00A87DA9">
        <w:rPr>
          <w:rFonts w:eastAsia="標楷體"/>
          <w:color w:val="000000"/>
          <w:u w:val="single"/>
        </w:rPr>
        <w:t xml:space="preserve">  -------------------  </w:t>
      </w:r>
      <w:r w:rsidRPr="00A87DA9">
        <w:rPr>
          <w:rFonts w:eastAsia="標楷體"/>
          <w:color w:val="000000"/>
        </w:rPr>
        <w:t xml:space="preserve">”, adheres to the submission guidelines of the </w:t>
      </w:r>
      <w:r w:rsidRPr="00A87DA9">
        <w:rPr>
          <w:rFonts w:eastAsia="標楷體"/>
          <w:i/>
          <w:color w:val="000000"/>
        </w:rPr>
        <w:t xml:space="preserve">Journal of Accounting Review </w:t>
      </w:r>
      <w:r w:rsidRPr="00A87DA9">
        <w:rPr>
          <w:rFonts w:eastAsia="標楷體"/>
          <w:color w:val="000000"/>
        </w:rPr>
        <w:t>(hereafter JAR), and that I authorize the JAR (represented by Lee Shian-Gang Accounting Education Foundation, LAEF) and any third party to use my paper in any form, including the issuance and free download in the form of hard copy or electronic circulation. I agree to surrender my author’s right to the JAR (represented by LAEF).</w:t>
      </w:r>
    </w:p>
    <w:p w14:paraId="6AF05784" w14:textId="77777777" w:rsidR="00A7025A" w:rsidRPr="00A87DA9" w:rsidRDefault="00A7025A" w:rsidP="00A7025A">
      <w:pPr>
        <w:snapToGrid w:val="0"/>
        <w:spacing w:before="120"/>
        <w:ind w:firstLineChars="225" w:firstLine="540"/>
        <w:jc w:val="both"/>
        <w:rPr>
          <w:rFonts w:eastAsia="標楷體"/>
          <w:color w:val="000000"/>
        </w:rPr>
      </w:pPr>
      <w:r w:rsidRPr="00A87DA9">
        <w:rPr>
          <w:rFonts w:eastAsia="標楷體"/>
          <w:color w:val="000000"/>
        </w:rPr>
        <w:t>I also guarantee that I have not infringed on the copyright of any other papers. If I violated this rule, I should take the full responsibility for compensation to the author and to the JAR (represented by LAEF). I further guarantee that, once my paper is accepted for publication by the JAR, I will not submit the same paper with modified content or another title to any other periodicals.</w:t>
      </w:r>
    </w:p>
    <w:p w14:paraId="215A5944" w14:textId="77777777" w:rsidR="00A7025A" w:rsidRPr="00A87DA9" w:rsidRDefault="00A7025A" w:rsidP="00A7025A">
      <w:pPr>
        <w:snapToGrid w:val="0"/>
        <w:spacing w:before="120"/>
        <w:ind w:firstLineChars="225" w:firstLine="540"/>
        <w:jc w:val="both"/>
        <w:rPr>
          <w:rFonts w:eastAsia="標楷體"/>
          <w:color w:val="000000"/>
        </w:rPr>
      </w:pPr>
      <w:r w:rsidRPr="00A87DA9">
        <w:rPr>
          <w:rFonts w:eastAsia="標楷體"/>
          <w:color w:val="000000"/>
        </w:rPr>
        <w:t xml:space="preserve">This letter of guarantee and authorization is provided to the </w:t>
      </w:r>
      <w:r w:rsidRPr="00A87DA9">
        <w:rPr>
          <w:rFonts w:eastAsia="標楷體"/>
          <w:i/>
          <w:color w:val="000000"/>
        </w:rPr>
        <w:t>Journal of Accounting Review</w:t>
      </w:r>
      <w:r w:rsidRPr="00A87DA9">
        <w:rPr>
          <w:rFonts w:eastAsia="標楷體"/>
          <w:color w:val="000000"/>
        </w:rPr>
        <w:t>.</w:t>
      </w:r>
    </w:p>
    <w:p w14:paraId="221F585A" w14:textId="6017C46D" w:rsidR="00A7025A" w:rsidRPr="00A87DA9" w:rsidRDefault="00A7025A" w:rsidP="00654F36">
      <w:pPr>
        <w:wordWrap w:val="0"/>
        <w:snapToGrid w:val="0"/>
        <w:ind w:firstLineChars="1772" w:firstLine="4253"/>
        <w:jc w:val="right"/>
        <w:rPr>
          <w:rFonts w:eastAsia="標楷體"/>
          <w:color w:val="000000"/>
        </w:rPr>
      </w:pPr>
      <w:r w:rsidRPr="00A87DA9">
        <w:rPr>
          <w:rFonts w:eastAsia="標楷體"/>
          <w:color w:val="000000"/>
        </w:rPr>
        <w:t>Signature (author’s and all co-authors’)</w:t>
      </w:r>
      <w:r w:rsidR="00654F36">
        <w:rPr>
          <w:rFonts w:eastAsia="標楷體" w:hint="eastAsia"/>
          <w:color w:val="000000"/>
        </w:rPr>
        <w:t xml:space="preserve"> </w:t>
      </w:r>
    </w:p>
    <w:p w14:paraId="278D3596" w14:textId="49B1C4FC" w:rsidR="00A7025A" w:rsidRPr="00654F36" w:rsidRDefault="00A7025A" w:rsidP="00654F36">
      <w:pPr>
        <w:snapToGrid w:val="0"/>
        <w:ind w:firstLineChars="1772" w:firstLine="4253"/>
        <w:rPr>
          <w:rFonts w:eastAsia="標楷體"/>
          <w:color w:val="000000"/>
          <w:u w:val="single"/>
        </w:rPr>
      </w:pPr>
    </w:p>
    <w:p w14:paraId="43DEC180" w14:textId="53B2300E" w:rsidR="00654F36" w:rsidRDefault="00654F36" w:rsidP="00654F36">
      <w:pPr>
        <w:snapToGrid w:val="0"/>
        <w:ind w:firstLineChars="1772" w:firstLine="4253"/>
        <w:rPr>
          <w:rFonts w:eastAsia="標楷體"/>
          <w:color w:val="000000"/>
          <w:u w:val="single"/>
        </w:rPr>
      </w:pPr>
    </w:p>
    <w:p w14:paraId="75EA59C8" w14:textId="77777777" w:rsidR="00654F36" w:rsidRPr="00A87DA9" w:rsidRDefault="00654F36" w:rsidP="00654F36">
      <w:pPr>
        <w:snapToGrid w:val="0"/>
        <w:ind w:firstLineChars="1772" w:firstLine="4253"/>
        <w:rPr>
          <w:rFonts w:eastAsia="標楷體"/>
          <w:color w:val="000000"/>
          <w:u w:val="single"/>
        </w:rPr>
      </w:pPr>
    </w:p>
    <w:p w14:paraId="201B43AA" w14:textId="77777777" w:rsidR="005D0691" w:rsidRDefault="00A7025A" w:rsidP="002B1EB3">
      <w:pPr>
        <w:ind w:right="3486" w:firstLineChars="1712" w:firstLine="4109"/>
        <w:jc w:val="right"/>
        <w:rPr>
          <w:rFonts w:eastAsia="標楷體"/>
          <w:color w:val="000000"/>
          <w:u w:val="single"/>
        </w:rPr>
      </w:pPr>
      <w:r w:rsidRPr="00A87DA9">
        <w:rPr>
          <w:rFonts w:eastAsia="標楷體"/>
          <w:color w:val="000000"/>
        </w:rPr>
        <w:t>Dat</w:t>
      </w:r>
      <w:r w:rsidR="002B1EB3">
        <w:rPr>
          <w:rFonts w:eastAsia="標楷體"/>
          <w:color w:val="000000"/>
        </w:rPr>
        <w:t>e</w:t>
      </w:r>
      <w:r w:rsidRPr="00A87DA9">
        <w:rPr>
          <w:rFonts w:eastAsia="標楷體"/>
          <w:color w:val="000000"/>
        </w:rPr>
        <w:t>:</w:t>
      </w:r>
      <w:r w:rsidRPr="00A87DA9">
        <w:rPr>
          <w:rFonts w:eastAsia="標楷體"/>
          <w:color w:val="000000"/>
          <w:u w:val="single"/>
        </w:rPr>
        <w:t xml:space="preserve">               </w:t>
      </w:r>
    </w:p>
    <w:p w14:paraId="79D93CEB" w14:textId="77777777" w:rsidR="005D0691" w:rsidRDefault="005D0691" w:rsidP="002B1EB3">
      <w:pPr>
        <w:ind w:right="3486" w:firstLineChars="1712" w:firstLine="4109"/>
        <w:jc w:val="right"/>
        <w:rPr>
          <w:rFonts w:eastAsia="標楷體"/>
          <w:color w:val="000000"/>
          <w:u w:val="single"/>
        </w:rPr>
      </w:pPr>
    </w:p>
    <w:p w14:paraId="7356A001" w14:textId="64B9F3E1" w:rsidR="005D0691" w:rsidRDefault="005D0691" w:rsidP="005D0691">
      <w:pPr>
        <w:snapToGrid w:val="0"/>
        <w:jc w:val="center"/>
        <w:rPr>
          <w:rFonts w:eastAsia="標楷體"/>
          <w:b/>
          <w:bCs/>
          <w:color w:val="000000"/>
          <w:sz w:val="32"/>
          <w:szCs w:val="32"/>
        </w:rPr>
      </w:pPr>
    </w:p>
    <w:p w14:paraId="4211D3C4" w14:textId="77777777" w:rsidR="005D0691" w:rsidRDefault="005D0691" w:rsidP="005D0691">
      <w:pPr>
        <w:snapToGrid w:val="0"/>
        <w:jc w:val="center"/>
        <w:rPr>
          <w:rFonts w:eastAsia="標楷體" w:hint="eastAsia"/>
          <w:b/>
          <w:bCs/>
          <w:color w:val="000000"/>
          <w:sz w:val="32"/>
          <w:szCs w:val="32"/>
        </w:rPr>
      </w:pPr>
    </w:p>
    <w:p w14:paraId="44C26515" w14:textId="77777777" w:rsidR="005D0691" w:rsidRDefault="005D0691" w:rsidP="005D0691">
      <w:pPr>
        <w:snapToGrid w:val="0"/>
        <w:jc w:val="center"/>
        <w:rPr>
          <w:rFonts w:eastAsia="標楷體"/>
          <w:b/>
          <w:bCs/>
          <w:color w:val="000000"/>
          <w:sz w:val="32"/>
          <w:szCs w:val="32"/>
        </w:rPr>
      </w:pPr>
    </w:p>
    <w:p w14:paraId="1E02FBDC" w14:textId="5D454058" w:rsidR="005D0691" w:rsidRPr="00A87DA9" w:rsidRDefault="005D0691" w:rsidP="005D0691">
      <w:pPr>
        <w:snapToGrid w:val="0"/>
        <w:jc w:val="center"/>
        <w:rPr>
          <w:rFonts w:eastAsia="標楷體"/>
          <w:b/>
          <w:bCs/>
          <w:color w:val="000000"/>
          <w:sz w:val="32"/>
          <w:szCs w:val="32"/>
        </w:rPr>
      </w:pPr>
      <w:r w:rsidRPr="00A87DA9">
        <w:rPr>
          <w:rFonts w:eastAsia="標楷體"/>
          <w:b/>
          <w:bCs/>
          <w:color w:val="000000"/>
          <w:sz w:val="32"/>
          <w:szCs w:val="32"/>
        </w:rPr>
        <w:t>保證與授權書</w:t>
      </w:r>
    </w:p>
    <w:p w14:paraId="7384DD64" w14:textId="77777777" w:rsidR="005D0691" w:rsidRPr="00A87DA9" w:rsidRDefault="005D0691" w:rsidP="005D0691">
      <w:pPr>
        <w:snapToGrid w:val="0"/>
        <w:spacing w:before="240"/>
        <w:ind w:firstLineChars="225" w:firstLine="540"/>
        <w:jc w:val="both"/>
        <w:rPr>
          <w:rFonts w:eastAsia="標楷體"/>
          <w:color w:val="000000"/>
        </w:rPr>
      </w:pPr>
      <w:r w:rsidRPr="00A87DA9">
        <w:rPr>
          <w:rFonts w:eastAsia="標楷體"/>
          <w:color w:val="000000"/>
        </w:rPr>
        <w:t>茲保證本人投稿之著作「</w:t>
      </w:r>
      <w:r w:rsidRPr="00A87DA9">
        <w:rPr>
          <w:rFonts w:eastAsia="標楷體"/>
          <w:color w:val="000000"/>
        </w:rPr>
        <w:t>------------------</w:t>
      </w:r>
      <w:r w:rsidRPr="00A87DA9">
        <w:rPr>
          <w:rFonts w:eastAsia="標楷體"/>
          <w:color w:val="000000"/>
        </w:rPr>
        <w:t>」符合會計評論徵稿的規定，並授權會計評論</w:t>
      </w:r>
      <w:r w:rsidRPr="00A87DA9">
        <w:rPr>
          <w:rFonts w:eastAsia="標楷體"/>
          <w:color w:val="000000"/>
        </w:rPr>
        <w:t>(</w:t>
      </w:r>
      <w:r w:rsidRPr="00A87DA9">
        <w:rPr>
          <w:rFonts w:eastAsia="標楷體"/>
          <w:color w:val="000000"/>
        </w:rPr>
        <w:t>代表人：財團法人李先庚會計文教基金會</w:t>
      </w:r>
      <w:r w:rsidRPr="00A87DA9">
        <w:rPr>
          <w:rFonts w:eastAsia="標楷體"/>
          <w:color w:val="000000"/>
        </w:rPr>
        <w:t>)</w:t>
      </w:r>
      <w:r w:rsidRPr="00A87DA9">
        <w:rPr>
          <w:rFonts w:eastAsia="標楷體"/>
          <w:color w:val="000000"/>
        </w:rPr>
        <w:t>於刊登後得以任何方式使用，且得授權第三人為相同之使用，包括紙本與電子期刊之刊登與自由下載。本人承諾對會計評論</w:t>
      </w:r>
      <w:r w:rsidRPr="00A87DA9">
        <w:rPr>
          <w:rFonts w:eastAsia="標楷體"/>
          <w:color w:val="000000"/>
        </w:rPr>
        <w:t>(</w:t>
      </w:r>
      <w:r w:rsidRPr="00A87DA9">
        <w:rPr>
          <w:rFonts w:eastAsia="標楷體"/>
          <w:color w:val="000000"/>
        </w:rPr>
        <w:t>代表人：財團法人李先庚會計文教基金會</w:t>
      </w:r>
      <w:r w:rsidRPr="00A87DA9">
        <w:rPr>
          <w:rFonts w:eastAsia="標楷體"/>
          <w:color w:val="000000"/>
        </w:rPr>
        <w:t>)</w:t>
      </w:r>
      <w:r w:rsidRPr="00A87DA9">
        <w:rPr>
          <w:rFonts w:eastAsia="標楷體"/>
          <w:color w:val="000000"/>
        </w:rPr>
        <w:t>與其再授權之第三人，不行使著作之人格權。</w:t>
      </w:r>
    </w:p>
    <w:p w14:paraId="4B2E478E" w14:textId="77777777" w:rsidR="005D0691" w:rsidRPr="00A87DA9" w:rsidRDefault="005D0691" w:rsidP="005D0691">
      <w:pPr>
        <w:snapToGrid w:val="0"/>
        <w:ind w:firstLineChars="225" w:firstLine="540"/>
        <w:jc w:val="both"/>
        <w:rPr>
          <w:rFonts w:eastAsia="標楷體"/>
          <w:color w:val="000000"/>
        </w:rPr>
      </w:pPr>
      <w:r w:rsidRPr="00A87DA9">
        <w:rPr>
          <w:rFonts w:eastAsia="標楷體"/>
          <w:color w:val="000000"/>
        </w:rPr>
        <w:t>本人同時保證本著作並無侵害他人著作權之情事，如有違反，願就侵害他人情事負損害賠償責任，並對會計評論因此遭受之損害負賠償之責任。本人承諾本稿件經貴刊接受刊登後，不會以同一稿件，或將內容改編，或將題目變更，再投稿於國內外其他刊物。</w:t>
      </w:r>
    </w:p>
    <w:p w14:paraId="497BE0BC" w14:textId="77777777" w:rsidR="005D0691" w:rsidRPr="00A87DA9" w:rsidRDefault="005D0691" w:rsidP="005D0691">
      <w:pPr>
        <w:snapToGrid w:val="0"/>
        <w:ind w:firstLineChars="225" w:firstLine="540"/>
        <w:jc w:val="both"/>
        <w:rPr>
          <w:rFonts w:eastAsia="標楷體"/>
          <w:color w:val="000000"/>
        </w:rPr>
      </w:pPr>
      <w:r w:rsidRPr="00A87DA9">
        <w:rPr>
          <w:rFonts w:eastAsia="標楷體"/>
          <w:color w:val="000000"/>
        </w:rPr>
        <w:t>此致</w:t>
      </w:r>
    </w:p>
    <w:p w14:paraId="30697772" w14:textId="77777777" w:rsidR="005D0691" w:rsidRPr="00A87DA9" w:rsidRDefault="005D0691" w:rsidP="005D0691">
      <w:pPr>
        <w:snapToGrid w:val="0"/>
        <w:jc w:val="both"/>
        <w:rPr>
          <w:rFonts w:eastAsia="標楷體"/>
          <w:color w:val="000000"/>
        </w:rPr>
      </w:pPr>
      <w:r w:rsidRPr="00A87DA9">
        <w:rPr>
          <w:rFonts w:eastAsia="標楷體"/>
          <w:color w:val="000000"/>
        </w:rPr>
        <w:t>會計評論</w:t>
      </w:r>
      <w:r w:rsidRPr="00A87DA9">
        <w:rPr>
          <w:rFonts w:eastAsia="標楷體"/>
          <w:color w:val="000000"/>
        </w:rPr>
        <w:t>(</w:t>
      </w:r>
      <w:r w:rsidRPr="00A87DA9">
        <w:rPr>
          <w:rFonts w:eastAsia="標楷體"/>
          <w:color w:val="000000"/>
        </w:rPr>
        <w:t>代表人：財團法人李先庚會計文教基金會</w:t>
      </w:r>
      <w:r w:rsidRPr="00A87DA9">
        <w:rPr>
          <w:rFonts w:eastAsia="標楷體"/>
          <w:color w:val="000000"/>
        </w:rPr>
        <w:t>)</w:t>
      </w:r>
    </w:p>
    <w:p w14:paraId="59182083" w14:textId="77777777" w:rsidR="005D0691" w:rsidRPr="00A87DA9" w:rsidRDefault="005D0691" w:rsidP="005D0691">
      <w:pPr>
        <w:snapToGrid w:val="0"/>
        <w:rPr>
          <w:rFonts w:eastAsia="標楷體"/>
          <w:color w:val="000000"/>
        </w:rPr>
      </w:pPr>
    </w:p>
    <w:p w14:paraId="0DA4221A" w14:textId="77777777" w:rsidR="005D0691" w:rsidRPr="00A87DA9" w:rsidRDefault="005D0691" w:rsidP="005D0691">
      <w:pPr>
        <w:snapToGrid w:val="0"/>
        <w:jc w:val="right"/>
        <w:rPr>
          <w:rFonts w:eastAsia="標楷體"/>
          <w:color w:val="000000"/>
        </w:rPr>
      </w:pPr>
      <w:r w:rsidRPr="00A87DA9">
        <w:rPr>
          <w:rFonts w:eastAsia="標楷體"/>
          <w:color w:val="000000"/>
        </w:rPr>
        <w:t>立約人</w:t>
      </w:r>
      <w:r w:rsidRPr="00A87DA9">
        <w:rPr>
          <w:rFonts w:eastAsia="標楷體"/>
          <w:color w:val="000000"/>
        </w:rPr>
        <w:t>(</w:t>
      </w:r>
      <w:r w:rsidRPr="00A87DA9">
        <w:rPr>
          <w:rFonts w:eastAsia="標楷體"/>
          <w:color w:val="000000"/>
        </w:rPr>
        <w:t>所有作者均請簽章，姓名後請另註明身分證字號</w:t>
      </w:r>
      <w:r w:rsidRPr="00A87DA9">
        <w:rPr>
          <w:rFonts w:eastAsia="標楷體"/>
          <w:color w:val="000000"/>
        </w:rPr>
        <w:t xml:space="preserve">) </w:t>
      </w:r>
    </w:p>
    <w:p w14:paraId="6CBCF11F" w14:textId="77777777" w:rsidR="005D0691" w:rsidRDefault="005D0691" w:rsidP="005D0691">
      <w:pPr>
        <w:snapToGrid w:val="0"/>
        <w:rPr>
          <w:rFonts w:eastAsia="標楷體"/>
          <w:color w:val="000000"/>
        </w:rPr>
      </w:pPr>
    </w:p>
    <w:p w14:paraId="277B1C83" w14:textId="77777777" w:rsidR="005D0691" w:rsidRDefault="005D0691" w:rsidP="005D0691">
      <w:pPr>
        <w:snapToGrid w:val="0"/>
        <w:rPr>
          <w:rFonts w:eastAsia="標楷體"/>
          <w:color w:val="000000"/>
        </w:rPr>
      </w:pPr>
    </w:p>
    <w:p w14:paraId="390196F2" w14:textId="77777777" w:rsidR="005D0691" w:rsidRDefault="005D0691" w:rsidP="005D0691">
      <w:pPr>
        <w:snapToGrid w:val="0"/>
        <w:rPr>
          <w:rFonts w:eastAsia="標楷體"/>
          <w:color w:val="000000"/>
        </w:rPr>
      </w:pPr>
    </w:p>
    <w:p w14:paraId="0D089517" w14:textId="77777777" w:rsidR="005D0691" w:rsidRPr="00A87DA9" w:rsidRDefault="005D0691" w:rsidP="005D0691">
      <w:pPr>
        <w:snapToGrid w:val="0"/>
        <w:rPr>
          <w:rFonts w:eastAsia="標楷體"/>
          <w:color w:val="000000"/>
        </w:rPr>
      </w:pPr>
    </w:p>
    <w:p w14:paraId="6F4D7A81" w14:textId="17922C54" w:rsidR="00EA5D40" w:rsidRPr="005D0691" w:rsidRDefault="005D0691" w:rsidP="005D0691">
      <w:pPr>
        <w:snapToGrid w:val="0"/>
        <w:ind w:firstLineChars="1100" w:firstLine="2640"/>
        <w:jc w:val="right"/>
        <w:rPr>
          <w:rFonts w:eastAsia="標楷體"/>
          <w:color w:val="000000"/>
        </w:rPr>
      </w:pPr>
      <w:r w:rsidRPr="00A87DA9">
        <w:rPr>
          <w:rFonts w:eastAsia="標楷體"/>
          <w:color w:val="000000"/>
        </w:rPr>
        <w:t>中</w:t>
      </w:r>
      <w:r w:rsidRPr="00A87DA9">
        <w:rPr>
          <w:rFonts w:eastAsia="標楷體"/>
          <w:color w:val="000000"/>
        </w:rPr>
        <w:t xml:space="preserve"> </w:t>
      </w:r>
      <w:r w:rsidRPr="00A87DA9">
        <w:rPr>
          <w:rFonts w:eastAsia="標楷體"/>
          <w:color w:val="000000"/>
        </w:rPr>
        <w:t>華</w:t>
      </w:r>
      <w:r w:rsidRPr="00A87DA9">
        <w:rPr>
          <w:rFonts w:eastAsia="標楷體"/>
          <w:color w:val="000000"/>
        </w:rPr>
        <w:t xml:space="preserve"> </w:t>
      </w:r>
      <w:r w:rsidRPr="00A87DA9">
        <w:rPr>
          <w:rFonts w:eastAsia="標楷體"/>
          <w:color w:val="000000"/>
        </w:rPr>
        <w:t>民</w:t>
      </w:r>
      <w:r w:rsidRPr="00A87DA9">
        <w:rPr>
          <w:rFonts w:eastAsia="標楷體"/>
          <w:color w:val="000000"/>
        </w:rPr>
        <w:t xml:space="preserve"> </w:t>
      </w:r>
      <w:r w:rsidRPr="00A87DA9">
        <w:rPr>
          <w:rFonts w:eastAsia="標楷體"/>
          <w:color w:val="000000"/>
        </w:rPr>
        <w:t>國</w:t>
      </w:r>
      <w:r w:rsidRPr="00A87DA9">
        <w:rPr>
          <w:rFonts w:eastAsia="標楷體"/>
          <w:color w:val="000000"/>
        </w:rPr>
        <w:t xml:space="preserve">       </w:t>
      </w:r>
      <w:r w:rsidRPr="00A87DA9">
        <w:rPr>
          <w:rFonts w:eastAsia="標楷體"/>
          <w:color w:val="000000"/>
        </w:rPr>
        <w:t>年</w:t>
      </w:r>
      <w:r w:rsidRPr="00A87DA9">
        <w:rPr>
          <w:rFonts w:eastAsia="標楷體"/>
          <w:color w:val="000000"/>
        </w:rPr>
        <w:t xml:space="preserve">       </w:t>
      </w:r>
      <w:r w:rsidRPr="00A87DA9">
        <w:rPr>
          <w:rFonts w:eastAsia="標楷體"/>
          <w:color w:val="000000"/>
        </w:rPr>
        <w:t>月</w:t>
      </w:r>
      <w:r w:rsidRPr="00A87DA9">
        <w:rPr>
          <w:rFonts w:eastAsia="標楷體"/>
          <w:color w:val="000000"/>
        </w:rPr>
        <w:t xml:space="preserve">     </w:t>
      </w:r>
      <w:r w:rsidRPr="00A87DA9">
        <w:rPr>
          <w:rFonts w:eastAsia="標楷體"/>
          <w:color w:val="000000"/>
        </w:rPr>
        <w:t>日</w:t>
      </w:r>
      <w:r w:rsidR="00A7025A" w:rsidRPr="00A87DA9">
        <w:rPr>
          <w:rFonts w:eastAsia="標楷體"/>
          <w:color w:val="000000"/>
          <w:u w:val="single"/>
        </w:rPr>
        <w:t xml:space="preserve">        </w:t>
      </w:r>
      <w:r w:rsidR="00654F36">
        <w:rPr>
          <w:rFonts w:eastAsia="標楷體"/>
          <w:color w:val="000000"/>
          <w:u w:val="single"/>
        </w:rPr>
        <w:t xml:space="preserve">  </w:t>
      </w:r>
      <w:r w:rsidR="00A7025A" w:rsidRPr="00A87DA9">
        <w:rPr>
          <w:rFonts w:eastAsia="標楷體"/>
          <w:color w:val="000000"/>
          <w:u w:val="single"/>
        </w:rPr>
        <w:t xml:space="preserve"> </w:t>
      </w:r>
    </w:p>
    <w:sectPr w:rsidR="00EA5D40" w:rsidRPr="005D069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98D7" w14:textId="77777777" w:rsidR="0064460B" w:rsidRDefault="0064460B" w:rsidP="002B1EB3">
      <w:r>
        <w:separator/>
      </w:r>
    </w:p>
  </w:endnote>
  <w:endnote w:type="continuationSeparator" w:id="0">
    <w:p w14:paraId="3D34BCC9" w14:textId="77777777" w:rsidR="0064460B" w:rsidRDefault="0064460B" w:rsidP="002B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28AA5" w14:textId="77777777" w:rsidR="0064460B" w:rsidRDefault="0064460B" w:rsidP="002B1EB3">
      <w:r>
        <w:separator/>
      </w:r>
    </w:p>
  </w:footnote>
  <w:footnote w:type="continuationSeparator" w:id="0">
    <w:p w14:paraId="6C0FAC8C" w14:textId="77777777" w:rsidR="0064460B" w:rsidRDefault="0064460B" w:rsidP="002B1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5A"/>
    <w:rsid w:val="002B1EB3"/>
    <w:rsid w:val="005D0691"/>
    <w:rsid w:val="0064460B"/>
    <w:rsid w:val="00654F36"/>
    <w:rsid w:val="00A7025A"/>
    <w:rsid w:val="00C72AED"/>
    <w:rsid w:val="00EA5D40"/>
    <w:rsid w:val="00F758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78C1"/>
  <w15:chartTrackingRefBased/>
  <w15:docId w15:val="{AF21F366-F455-40BA-9423-CCC4DFA2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25A"/>
    <w:pPr>
      <w:widowControl w:val="0"/>
    </w:pPr>
    <w:rPr>
      <w:rFonts w:ascii="Times New Roman" w:eastAsia="新細明體" w:hAnsi="Times New Roman" w:cs="Times New Roman"/>
      <w:szCs w:val="24"/>
    </w:rPr>
  </w:style>
  <w:style w:type="paragraph" w:styleId="1">
    <w:name w:val="heading 1"/>
    <w:basedOn w:val="a"/>
    <w:next w:val="a"/>
    <w:link w:val="10"/>
    <w:qFormat/>
    <w:rsid w:val="00A7025A"/>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A7025A"/>
    <w:rPr>
      <w:rFonts w:ascii="Times New Roman" w:eastAsia="新細明體" w:hAnsi="Times New Roman" w:cs="Times New Roman"/>
      <w:b/>
      <w:bCs/>
      <w:sz w:val="28"/>
      <w:szCs w:val="24"/>
    </w:rPr>
  </w:style>
  <w:style w:type="paragraph" w:styleId="a3">
    <w:name w:val="header"/>
    <w:basedOn w:val="a"/>
    <w:link w:val="a4"/>
    <w:uiPriority w:val="99"/>
    <w:unhideWhenUsed/>
    <w:rsid w:val="002B1EB3"/>
    <w:pPr>
      <w:tabs>
        <w:tab w:val="center" w:pos="4153"/>
        <w:tab w:val="right" w:pos="8306"/>
      </w:tabs>
      <w:snapToGrid w:val="0"/>
    </w:pPr>
    <w:rPr>
      <w:sz w:val="20"/>
      <w:szCs w:val="20"/>
    </w:rPr>
  </w:style>
  <w:style w:type="character" w:customStyle="1" w:styleId="a4">
    <w:name w:val="頁首 字元"/>
    <w:basedOn w:val="a0"/>
    <w:link w:val="a3"/>
    <w:uiPriority w:val="99"/>
    <w:rsid w:val="002B1EB3"/>
    <w:rPr>
      <w:rFonts w:ascii="Times New Roman" w:eastAsia="新細明體" w:hAnsi="Times New Roman" w:cs="Times New Roman"/>
      <w:sz w:val="20"/>
      <w:szCs w:val="20"/>
    </w:rPr>
  </w:style>
  <w:style w:type="paragraph" w:styleId="a5">
    <w:name w:val="footer"/>
    <w:basedOn w:val="a"/>
    <w:link w:val="a6"/>
    <w:uiPriority w:val="99"/>
    <w:unhideWhenUsed/>
    <w:rsid w:val="002B1EB3"/>
    <w:pPr>
      <w:tabs>
        <w:tab w:val="center" w:pos="4153"/>
        <w:tab w:val="right" w:pos="8306"/>
      </w:tabs>
      <w:snapToGrid w:val="0"/>
    </w:pPr>
    <w:rPr>
      <w:sz w:val="20"/>
      <w:szCs w:val="20"/>
    </w:rPr>
  </w:style>
  <w:style w:type="character" w:customStyle="1" w:styleId="a6">
    <w:name w:val="頁尾 字元"/>
    <w:basedOn w:val="a0"/>
    <w:link w:val="a5"/>
    <w:uiPriority w:val="99"/>
    <w:rsid w:val="002B1EB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JAR</cp:lastModifiedBy>
  <cp:revision>3</cp:revision>
  <dcterms:created xsi:type="dcterms:W3CDTF">2026-06-12T03:51:00Z</dcterms:created>
  <dcterms:modified xsi:type="dcterms:W3CDTF">2026-06-12T03:52:00Z</dcterms:modified>
</cp:coreProperties>
</file>